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Комбинационное рассеяние.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Стабильные и радиоактивные ядерные силы.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Атомные ядра спиновое квантовое число, у которых больше или равна единице.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Искусственная и естественная радиоактивность.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Процесс изменения состава и структуры атомного ядра.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Заполнение электронных оболочек и слоев.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 xml:space="preserve">Принцип Паули, правила </w:t>
      </w:r>
      <w:proofErr w:type="spellStart"/>
      <w:r w:rsidRPr="00E02C76">
        <w:rPr>
          <w:rFonts w:ascii="Times New Roman" w:hAnsi="Times New Roman" w:cs="Times New Roman"/>
          <w:sz w:val="28"/>
          <w:szCs w:val="28"/>
        </w:rPr>
        <w:t>Хунда</w:t>
      </w:r>
      <w:proofErr w:type="spellEnd"/>
      <w:r w:rsidRPr="00E02C7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E02C76">
        <w:rPr>
          <w:rFonts w:ascii="Times New Roman" w:hAnsi="Times New Roman" w:cs="Times New Roman"/>
          <w:sz w:val="28"/>
          <w:szCs w:val="28"/>
        </w:rPr>
        <w:t>Клечковского</w:t>
      </w:r>
      <w:proofErr w:type="spellEnd"/>
      <w:r w:rsidRPr="00E02C76">
        <w:rPr>
          <w:rFonts w:ascii="Times New Roman" w:hAnsi="Times New Roman" w:cs="Times New Roman"/>
          <w:sz w:val="28"/>
          <w:szCs w:val="28"/>
        </w:rPr>
        <w:t>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Спин и магнитный спиновый момент.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 xml:space="preserve">Опыт Штерна и </w:t>
      </w:r>
      <w:proofErr w:type="spellStart"/>
      <w:r w:rsidRPr="00E02C76">
        <w:rPr>
          <w:rFonts w:ascii="Times New Roman" w:hAnsi="Times New Roman" w:cs="Times New Roman"/>
          <w:sz w:val="28"/>
          <w:szCs w:val="28"/>
        </w:rPr>
        <w:t>Герлаха</w:t>
      </w:r>
      <w:proofErr w:type="spellEnd"/>
      <w:r w:rsidRPr="00E02C76">
        <w:rPr>
          <w:rFonts w:ascii="Times New Roman" w:hAnsi="Times New Roman" w:cs="Times New Roman"/>
          <w:sz w:val="28"/>
          <w:szCs w:val="28"/>
        </w:rPr>
        <w:t>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Основные особенности ядерных сил.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Ядерные силы в атоме.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Виды рентгеновских лучей.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Тормозные и характеристические излучения.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Ядерные реакции.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Реакции делени</w:t>
      </w:r>
      <w:r>
        <w:rPr>
          <w:rFonts w:ascii="Times New Roman" w:hAnsi="Times New Roman" w:cs="Times New Roman"/>
          <w:sz w:val="28"/>
          <w:szCs w:val="28"/>
        </w:rPr>
        <w:t>я и синтеза (объединения) ядер.</w:t>
      </w:r>
      <w:bookmarkStart w:id="0" w:name="_GoBack"/>
      <w:bookmarkEnd w:id="0"/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Когерентное рассеяние. Фотоэффект.  Некогерентное рассеяние.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Особенности спектра излучения.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Опыт Лауэ.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Адиабатическое приближение.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Длинноволновая окраина ИК - диапазона.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Закономерности КРС.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Протонно-нейтронная модель атомного ядра.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Электрический квадрупольный момент.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Радиоактивность.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Канал реакции.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Три механизма первичного взаимодействия излучения.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Компоненты в рентгеновском излучении.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Наблюдение волновых свойств рентгеновских лучей.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lastRenderedPageBreak/>
        <w:t>Метод Берна – Оппенгеймера.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p w:rsidR="00E02C7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Спектры излучения электромагнитных волн.</w:t>
      </w:r>
    </w:p>
    <w:p w:rsidR="00B33056" w:rsidRPr="00E02C76" w:rsidRDefault="00E02C76" w:rsidP="00E02C76">
      <w:pPr>
        <w:rPr>
          <w:rFonts w:ascii="Times New Roman" w:hAnsi="Times New Roman" w:cs="Times New Roman"/>
          <w:sz w:val="28"/>
          <w:szCs w:val="28"/>
        </w:rPr>
      </w:pPr>
      <w:r w:rsidRPr="00E02C76">
        <w:rPr>
          <w:rFonts w:ascii="Times New Roman" w:hAnsi="Times New Roman" w:cs="Times New Roman"/>
          <w:sz w:val="28"/>
          <w:szCs w:val="28"/>
        </w:rPr>
        <w:t>#</w:t>
      </w:r>
    </w:p>
    <w:sectPr w:rsidR="00B33056" w:rsidRPr="00E02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8DB"/>
    <w:rsid w:val="009878DB"/>
    <w:rsid w:val="00B33056"/>
    <w:rsid w:val="00E0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251B0D-CA61-4A88-B573-72A361770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Анеля Касымова</dc:creator>
  <cp:keywords/>
  <dc:description/>
  <cp:lastModifiedBy>Анеля Касымова</cp:lastModifiedBy>
  <cp:revision>2</cp:revision>
  <dcterms:created xsi:type="dcterms:W3CDTF">2020-03-25T06:31:00Z</dcterms:created>
  <dcterms:modified xsi:type="dcterms:W3CDTF">2020-03-25T06:33:00Z</dcterms:modified>
</cp:coreProperties>
</file>